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A282" w14:textId="77777777" w:rsidR="00226EFB" w:rsidRDefault="00226EFB" w:rsidP="00226EFB">
      <w:pPr>
        <w:pStyle w:val="Nessunaspaziatura"/>
        <w:spacing w:before="240"/>
        <w:jc w:val="center"/>
        <w:rPr>
          <w:rFonts w:ascii="Montserrat" w:hAnsi="Montserrat"/>
          <w:b/>
        </w:rPr>
      </w:pPr>
      <w:r>
        <w:rPr>
          <w:rFonts w:ascii="Montserrat" w:hAnsi="Montserrat"/>
          <w:b/>
          <w:noProof/>
        </w:rPr>
        <w:drawing>
          <wp:anchor distT="0" distB="0" distL="114300" distR="114300" simplePos="0" relativeHeight="251659264" behindDoc="1" locked="0" layoutInCell="1" allowOverlap="1" wp14:anchorId="5A94B480" wp14:editId="15DD73D6">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14:paraId="2C371032" w14:textId="77777777" w:rsidR="00226EFB" w:rsidRDefault="00226EFB" w:rsidP="00226EFB">
      <w:pPr>
        <w:pStyle w:val="Nessunaspaziatura"/>
        <w:spacing w:before="240"/>
        <w:jc w:val="center"/>
        <w:rPr>
          <w:rFonts w:ascii="Montserrat" w:hAnsi="Montserrat"/>
          <w:b/>
        </w:rPr>
      </w:pPr>
    </w:p>
    <w:p w14:paraId="57752621" w14:textId="77777777" w:rsidR="009F56BA" w:rsidRDefault="009F56BA" w:rsidP="00226EFB">
      <w:pPr>
        <w:pStyle w:val="Nessunaspaziatura"/>
        <w:jc w:val="both"/>
        <w:rPr>
          <w:rFonts w:ascii="Montserrat" w:hAnsi="Montserrat"/>
          <w:sz w:val="16"/>
        </w:rPr>
      </w:pPr>
    </w:p>
    <w:p w14:paraId="4444A345" w14:textId="77777777" w:rsidR="00035E8B" w:rsidRDefault="00035E8B" w:rsidP="00226EFB">
      <w:pPr>
        <w:pStyle w:val="Nessunaspaziatura"/>
        <w:jc w:val="both"/>
        <w:rPr>
          <w:rFonts w:ascii="Montserrat" w:hAnsi="Montserrat"/>
          <w:sz w:val="16"/>
        </w:rPr>
      </w:pPr>
    </w:p>
    <w:p w14:paraId="18385B65" w14:textId="77777777" w:rsidR="00035E8B" w:rsidRPr="001354F7" w:rsidRDefault="00035E8B" w:rsidP="00226EFB">
      <w:pPr>
        <w:pStyle w:val="Nessunaspaziatura"/>
        <w:jc w:val="both"/>
        <w:rPr>
          <w:rFonts w:ascii="Montserrat" w:hAnsi="Montserrat"/>
          <w:sz w:val="16"/>
        </w:rPr>
      </w:pPr>
    </w:p>
    <w:p w14:paraId="4516F68D" w14:textId="70B3AD1A" w:rsidR="00226EFB" w:rsidRPr="00941ACB" w:rsidRDefault="00226EFB" w:rsidP="00226EFB">
      <w:pPr>
        <w:pStyle w:val="Nessunaspaziatura"/>
        <w:jc w:val="both"/>
        <w:rPr>
          <w:rFonts w:ascii="Montserrat" w:hAnsi="Montserrat"/>
          <w:i/>
          <w:sz w:val="18"/>
        </w:rPr>
      </w:pPr>
      <w:r w:rsidRPr="00941ACB">
        <w:rPr>
          <w:rFonts w:ascii="Montserrat" w:hAnsi="Montserrat"/>
          <w:i/>
          <w:sz w:val="18"/>
        </w:rPr>
        <w:t xml:space="preserve">Como, </w:t>
      </w:r>
      <w:r w:rsidR="007B737B">
        <w:rPr>
          <w:rFonts w:ascii="Montserrat" w:hAnsi="Montserrat"/>
          <w:i/>
          <w:sz w:val="18"/>
        </w:rPr>
        <w:t>28</w:t>
      </w:r>
      <w:r w:rsidR="009F56BA">
        <w:rPr>
          <w:rFonts w:ascii="Montserrat" w:hAnsi="Montserrat"/>
          <w:i/>
          <w:sz w:val="18"/>
        </w:rPr>
        <w:t xml:space="preserve"> maggio </w:t>
      </w:r>
      <w:r>
        <w:rPr>
          <w:rFonts w:ascii="Montserrat" w:hAnsi="Montserrat"/>
          <w:i/>
          <w:sz w:val="18"/>
        </w:rPr>
        <w:t>2021</w:t>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t>Comunicato Stampa</w:t>
      </w:r>
    </w:p>
    <w:p w14:paraId="1CFD564B" w14:textId="77777777" w:rsidR="00164738" w:rsidRDefault="00164738" w:rsidP="00ED4891">
      <w:pPr>
        <w:jc w:val="both"/>
        <w:rPr>
          <w:rFonts w:ascii="Montserrat" w:hAnsi="Montserrat"/>
          <w:b/>
          <w:color w:val="000000"/>
          <w:sz w:val="14"/>
          <w:szCs w:val="18"/>
          <w:lang w:eastAsia="en-US"/>
        </w:rPr>
      </w:pPr>
    </w:p>
    <w:p w14:paraId="3DE43145" w14:textId="77777777" w:rsidR="00815CFF" w:rsidRDefault="00815CFF" w:rsidP="00ED4891">
      <w:pPr>
        <w:jc w:val="both"/>
        <w:rPr>
          <w:rFonts w:ascii="Montserrat" w:hAnsi="Montserrat"/>
          <w:b/>
          <w:color w:val="000000"/>
          <w:sz w:val="14"/>
          <w:szCs w:val="18"/>
          <w:lang w:eastAsia="en-US"/>
        </w:rPr>
      </w:pPr>
    </w:p>
    <w:p w14:paraId="7642FC7B" w14:textId="77777777" w:rsidR="00035E8B" w:rsidRDefault="00035E8B" w:rsidP="00ED4891">
      <w:pPr>
        <w:jc w:val="both"/>
        <w:rPr>
          <w:rFonts w:ascii="Montserrat" w:hAnsi="Montserrat"/>
          <w:b/>
          <w:color w:val="000000"/>
          <w:sz w:val="14"/>
          <w:szCs w:val="18"/>
          <w:lang w:eastAsia="en-US"/>
        </w:rPr>
      </w:pPr>
    </w:p>
    <w:p w14:paraId="02DCE16A" w14:textId="77777777" w:rsidR="00160CF2" w:rsidRDefault="00160CF2" w:rsidP="00ED4891">
      <w:pPr>
        <w:jc w:val="both"/>
        <w:rPr>
          <w:rFonts w:ascii="Montserrat" w:hAnsi="Montserrat"/>
          <w:b/>
          <w:color w:val="000000"/>
          <w:sz w:val="14"/>
          <w:szCs w:val="18"/>
          <w:lang w:eastAsia="en-US"/>
        </w:rPr>
      </w:pPr>
    </w:p>
    <w:p w14:paraId="6EC0542E" w14:textId="77777777" w:rsidR="00160CF2" w:rsidRPr="00DA3925" w:rsidRDefault="00160CF2" w:rsidP="00ED4891">
      <w:pPr>
        <w:jc w:val="both"/>
        <w:rPr>
          <w:rFonts w:ascii="Montserrat" w:hAnsi="Montserrat"/>
          <w:b/>
          <w:color w:val="000000"/>
          <w:sz w:val="14"/>
          <w:szCs w:val="18"/>
          <w:lang w:eastAsia="en-US"/>
        </w:rPr>
      </w:pPr>
    </w:p>
    <w:p w14:paraId="7ECE1B1C" w14:textId="77777777" w:rsidR="00A405AC" w:rsidRPr="00A405AC" w:rsidRDefault="007B737B" w:rsidP="00A405AC">
      <w:pPr>
        <w:pStyle w:val="Nessunaspaziatura"/>
        <w:jc w:val="center"/>
        <w:rPr>
          <w:rFonts w:ascii="Montserrat" w:hAnsi="Montserrat"/>
          <w:b/>
          <w:sz w:val="20"/>
          <w:szCs w:val="20"/>
        </w:rPr>
      </w:pPr>
      <w:r w:rsidRPr="00A405AC">
        <w:rPr>
          <w:rFonts w:ascii="Montserrat" w:hAnsi="Montserrat"/>
          <w:b/>
          <w:sz w:val="20"/>
          <w:szCs w:val="20"/>
        </w:rPr>
        <w:t>AMBIENTE</w:t>
      </w:r>
    </w:p>
    <w:p w14:paraId="7DFC95AC" w14:textId="77777777" w:rsidR="00A405AC" w:rsidRDefault="007B737B" w:rsidP="00A405AC">
      <w:pPr>
        <w:pStyle w:val="Nessunaspaziatura"/>
        <w:jc w:val="center"/>
        <w:rPr>
          <w:rFonts w:ascii="Montserrat" w:hAnsi="Montserrat"/>
          <w:b/>
          <w:sz w:val="20"/>
          <w:szCs w:val="20"/>
        </w:rPr>
      </w:pPr>
      <w:r w:rsidRPr="00A405AC">
        <w:rPr>
          <w:rFonts w:ascii="Montserrat" w:hAnsi="Montserrat"/>
          <w:b/>
          <w:sz w:val="20"/>
          <w:szCs w:val="20"/>
        </w:rPr>
        <w:t xml:space="preserve">CONFARTIGIANATO OTTIENE </w:t>
      </w:r>
      <w:r w:rsidR="00A405AC" w:rsidRPr="00A405AC">
        <w:rPr>
          <w:rFonts w:ascii="Montserrat" w:hAnsi="Montserrat"/>
          <w:b/>
          <w:sz w:val="20"/>
          <w:szCs w:val="20"/>
        </w:rPr>
        <w:t>600 MILIONI DI EURO PER RIDUZIONI TARI</w:t>
      </w:r>
    </w:p>
    <w:p w14:paraId="2A106912" w14:textId="5E06F552" w:rsidR="00A405AC" w:rsidRPr="00A405AC" w:rsidRDefault="00A405AC" w:rsidP="00A405AC">
      <w:pPr>
        <w:pStyle w:val="Nessunaspaziatura"/>
        <w:jc w:val="center"/>
        <w:rPr>
          <w:rFonts w:ascii="Montserrat" w:hAnsi="Montserrat"/>
          <w:b/>
          <w:sz w:val="20"/>
          <w:szCs w:val="20"/>
        </w:rPr>
      </w:pPr>
      <w:r w:rsidRPr="00A405AC">
        <w:rPr>
          <w:rFonts w:ascii="Montserrat" w:hAnsi="Montserrat"/>
          <w:b/>
          <w:sz w:val="20"/>
          <w:szCs w:val="20"/>
        </w:rPr>
        <w:t>E IL RINVIO DELLA PLASTIC TAX AL 2022</w:t>
      </w:r>
    </w:p>
    <w:p w14:paraId="0956163D" w14:textId="77777777" w:rsidR="00A405AC" w:rsidRPr="00A405AC" w:rsidRDefault="00A405AC" w:rsidP="007B737B">
      <w:pPr>
        <w:pStyle w:val="Nessunaspaziatura"/>
        <w:jc w:val="center"/>
        <w:rPr>
          <w:rFonts w:ascii="Montserrat" w:hAnsi="Montserrat"/>
          <w:b/>
          <w:sz w:val="20"/>
          <w:szCs w:val="20"/>
        </w:rPr>
      </w:pPr>
    </w:p>
    <w:p w14:paraId="44B30367" w14:textId="77777777" w:rsidR="007B737B" w:rsidRPr="00A405AC" w:rsidRDefault="007B737B" w:rsidP="007B737B">
      <w:pPr>
        <w:pStyle w:val="Nessunaspaziatura"/>
        <w:jc w:val="both"/>
        <w:rPr>
          <w:rFonts w:ascii="Montserrat" w:hAnsi="Montserrat"/>
          <w:sz w:val="20"/>
          <w:szCs w:val="20"/>
        </w:rPr>
      </w:pPr>
    </w:p>
    <w:p w14:paraId="101CBF63" w14:textId="77777777" w:rsidR="00A405AC" w:rsidRPr="00A405AC" w:rsidRDefault="00A405AC" w:rsidP="00A405AC">
      <w:pPr>
        <w:pStyle w:val="Nessunaspaziatura"/>
        <w:jc w:val="both"/>
        <w:rPr>
          <w:rFonts w:ascii="Montserrat" w:hAnsi="Montserrat"/>
          <w:sz w:val="20"/>
          <w:szCs w:val="20"/>
        </w:rPr>
      </w:pPr>
      <w:r w:rsidRPr="00A405AC">
        <w:rPr>
          <w:rStyle w:val="Enfasigrassetto"/>
          <w:rFonts w:ascii="Montserrat" w:hAnsi="Montserrat"/>
          <w:sz w:val="20"/>
          <w:szCs w:val="20"/>
        </w:rPr>
        <w:t>Confartigianato</w:t>
      </w:r>
      <w:r w:rsidRPr="00A405AC">
        <w:rPr>
          <w:rFonts w:ascii="Montserrat" w:hAnsi="Montserrat"/>
          <w:sz w:val="20"/>
          <w:szCs w:val="20"/>
        </w:rPr>
        <w:t> incassa </w:t>
      </w:r>
      <w:r w:rsidRPr="00A405AC">
        <w:rPr>
          <w:rStyle w:val="Enfasigrassetto"/>
          <w:rFonts w:ascii="Montserrat" w:hAnsi="Montserrat"/>
          <w:sz w:val="20"/>
          <w:szCs w:val="20"/>
        </w:rPr>
        <w:t>due importanti risultati</w:t>
      </w:r>
      <w:r w:rsidRPr="00A405AC">
        <w:rPr>
          <w:rFonts w:ascii="Montserrat" w:hAnsi="Montserrat"/>
          <w:sz w:val="20"/>
          <w:szCs w:val="20"/>
        </w:rPr>
        <w:t> nel DL sostegni bis. E’ stato infatti istituito un fondo con una dotazione di</w:t>
      </w:r>
      <w:r w:rsidRPr="00A405AC">
        <w:rPr>
          <w:rStyle w:val="Enfasigrassetto"/>
          <w:rFonts w:ascii="Montserrat" w:hAnsi="Montserrat"/>
          <w:b w:val="0"/>
          <w:bCs w:val="0"/>
          <w:sz w:val="20"/>
          <w:szCs w:val="20"/>
        </w:rPr>
        <w:t xml:space="preserve"> </w:t>
      </w:r>
      <w:r w:rsidRPr="00A405AC">
        <w:rPr>
          <w:rStyle w:val="Enfasigrassetto"/>
          <w:rFonts w:ascii="Montserrat" w:hAnsi="Montserrat"/>
          <w:sz w:val="20"/>
          <w:szCs w:val="20"/>
        </w:rPr>
        <w:t>600 milioni</w:t>
      </w:r>
      <w:r w:rsidRPr="00A405AC">
        <w:rPr>
          <w:rFonts w:ascii="Montserrat" w:hAnsi="Montserrat"/>
          <w:sz w:val="20"/>
          <w:szCs w:val="20"/>
        </w:rPr>
        <w:t> di euro per l’anno 2021, finalizzato alla concessione da parte dei Comuni di una </w:t>
      </w:r>
      <w:r w:rsidRPr="00A405AC">
        <w:rPr>
          <w:rStyle w:val="Enfasigrassetto"/>
          <w:rFonts w:ascii="Montserrat" w:hAnsi="Montserrat"/>
          <w:sz w:val="20"/>
          <w:szCs w:val="20"/>
        </w:rPr>
        <w:t>riduzione della TARI (Tassa rifiuti) per le attività chiuse per emergenza sanitaria</w:t>
      </w:r>
      <w:r w:rsidRPr="00A405AC">
        <w:rPr>
          <w:rFonts w:ascii="Montserrat" w:hAnsi="Montserrat"/>
          <w:sz w:val="20"/>
          <w:szCs w:val="20"/>
        </w:rPr>
        <w:t xml:space="preserve">. Sono i mancati sconti che le imprese avrebbero dovuto leggere in bolletta richiesti da Confartigianato durante il primo </w:t>
      </w:r>
      <w:proofErr w:type="spellStart"/>
      <w:r w:rsidRPr="00A405AC">
        <w:rPr>
          <w:rFonts w:ascii="Montserrat" w:hAnsi="Montserrat"/>
          <w:sz w:val="20"/>
          <w:szCs w:val="20"/>
        </w:rPr>
        <w:t>lockdown</w:t>
      </w:r>
      <w:proofErr w:type="spellEnd"/>
      <w:r w:rsidRPr="00A405AC">
        <w:rPr>
          <w:rFonts w:ascii="Montserrat" w:hAnsi="Montserrat"/>
          <w:sz w:val="20"/>
          <w:szCs w:val="20"/>
        </w:rPr>
        <w:t xml:space="preserve"> del 2020 e deliberati da ARERA (Autorità di Regolazione per Energia Reti e Ambiente) ma disapplicati dalla maggior parte dei Comuni italiani. Si tratta di un’importante vittoria a favore delle imprese associate per le quali la TARI può rappresentare un onere di migliaia di euro. L’applicazione degli sconti non poteva che essere la giusta ed equa soluzione per attività produttive chiuse che non hanno prodotto rifiuti per diversi mesi nel corso del 2020.</w:t>
      </w:r>
    </w:p>
    <w:p w14:paraId="39E6F9A1" w14:textId="74AF8E08" w:rsidR="00A405AC" w:rsidRPr="00A405AC" w:rsidRDefault="00A405AC" w:rsidP="00A405AC">
      <w:pPr>
        <w:pStyle w:val="Nessunaspaziatura"/>
        <w:jc w:val="both"/>
        <w:rPr>
          <w:rFonts w:ascii="Montserrat" w:hAnsi="Montserrat"/>
          <w:sz w:val="20"/>
          <w:szCs w:val="20"/>
        </w:rPr>
      </w:pPr>
      <w:r w:rsidRPr="00A405AC">
        <w:rPr>
          <w:rFonts w:ascii="Montserrat" w:hAnsi="Montserrat"/>
          <w:sz w:val="20"/>
          <w:szCs w:val="20"/>
        </w:rPr>
        <w:t>Il secondo risultato riguarda il terzo</w:t>
      </w:r>
      <w:r>
        <w:rPr>
          <w:rFonts w:ascii="Montserrat" w:hAnsi="Montserrat"/>
          <w:sz w:val="20"/>
          <w:szCs w:val="20"/>
        </w:rPr>
        <w:t xml:space="preserve"> </w:t>
      </w:r>
      <w:bookmarkStart w:id="0" w:name="_GoBack"/>
      <w:bookmarkEnd w:id="0"/>
      <w:r w:rsidRPr="00A405AC">
        <w:rPr>
          <w:rStyle w:val="Enfasigrassetto"/>
          <w:rFonts w:ascii="Montserrat" w:hAnsi="Montserrat"/>
          <w:sz w:val="20"/>
          <w:szCs w:val="20"/>
        </w:rPr>
        <w:t xml:space="preserve">rinvio dell’entrata in vigore della Plastic </w:t>
      </w:r>
      <w:proofErr w:type="spellStart"/>
      <w:r w:rsidRPr="00A405AC">
        <w:rPr>
          <w:rStyle w:val="Enfasigrassetto"/>
          <w:rFonts w:ascii="Montserrat" w:hAnsi="Montserrat"/>
          <w:sz w:val="20"/>
          <w:szCs w:val="20"/>
        </w:rPr>
        <w:t>tax</w:t>
      </w:r>
      <w:proofErr w:type="spellEnd"/>
      <w:r w:rsidRPr="00A405AC">
        <w:rPr>
          <w:rFonts w:ascii="Montserrat" w:hAnsi="Montserrat"/>
          <w:sz w:val="20"/>
          <w:szCs w:val="20"/>
        </w:rPr>
        <w:t xml:space="preserve">. Dopo lo slittamento al 1° gennaio e poi al 1° luglio 2021, se ne dispone infatti il rinvio al 1° gennaio 2022 “in considerazione delle contingenti e difficili condizioni in cui versano i settori economici, che sarebbero gravati dall’imposta, in connessione al protrarsi dell’emergenza epidemiologica da Covid-19”. Confartigianato, sin dal novembre 2019, si è sempre opposta alla misura, firmando il Manifesto “La Plastic </w:t>
      </w:r>
      <w:proofErr w:type="spellStart"/>
      <w:r w:rsidRPr="00A405AC">
        <w:rPr>
          <w:rFonts w:ascii="Montserrat" w:hAnsi="Montserrat"/>
          <w:sz w:val="20"/>
          <w:szCs w:val="20"/>
        </w:rPr>
        <w:t>tax</w:t>
      </w:r>
      <w:proofErr w:type="spellEnd"/>
      <w:r w:rsidRPr="00A405AC">
        <w:rPr>
          <w:rFonts w:ascii="Montserrat" w:hAnsi="Montserrat"/>
          <w:sz w:val="20"/>
          <w:szCs w:val="20"/>
        </w:rPr>
        <w:t xml:space="preserve"> non è un’imposta circolare” insieme ad altre nove Organizzazioni imprenditoriali con la quale si chiedeva al Governo di cancellarla e di sostituirla con incentivi alle imprese. La “Plastic </w:t>
      </w:r>
      <w:proofErr w:type="spellStart"/>
      <w:r w:rsidRPr="00A405AC">
        <w:rPr>
          <w:rFonts w:ascii="Montserrat" w:hAnsi="Montserrat"/>
          <w:sz w:val="20"/>
          <w:szCs w:val="20"/>
        </w:rPr>
        <w:t>tax</w:t>
      </w:r>
      <w:proofErr w:type="spellEnd"/>
      <w:r w:rsidRPr="00A405AC">
        <w:rPr>
          <w:rFonts w:ascii="Montserrat" w:hAnsi="Montserrat"/>
          <w:sz w:val="20"/>
          <w:szCs w:val="20"/>
        </w:rPr>
        <w:t>” prevede il versamento di un’aliquota di 0,45 euro per ogni chilogrammo di materia plastica vergine contenuta nei cosiddetti MACSI (Manufatti con singolo impiego), imballaggi, preforme e semilavorati per il confezionamento e il trasporto di alimenti e prodotti.</w:t>
      </w:r>
    </w:p>
    <w:p w14:paraId="6B4C53C0" w14:textId="77777777" w:rsidR="007B737B" w:rsidRPr="00C74FE1" w:rsidRDefault="007B737B" w:rsidP="007B737B">
      <w:pPr>
        <w:pStyle w:val="Nessunaspaziatura"/>
        <w:jc w:val="both"/>
        <w:rPr>
          <w:rFonts w:ascii="Montserrat" w:hAnsi="Montserrat"/>
          <w:sz w:val="20"/>
        </w:rPr>
      </w:pPr>
    </w:p>
    <w:p w14:paraId="4EF4D83C" w14:textId="77777777" w:rsidR="00741061" w:rsidRPr="00CC7C7E" w:rsidRDefault="00741061" w:rsidP="00741061">
      <w:pPr>
        <w:pStyle w:val="Nessunaspaziatura"/>
        <w:jc w:val="both"/>
        <w:rPr>
          <w:rFonts w:ascii="Montserrat" w:hAnsi="Montserrat"/>
          <w:sz w:val="20"/>
        </w:rPr>
      </w:pPr>
    </w:p>
    <w:p w14:paraId="4B2C9454" w14:textId="77777777" w:rsidR="00B75EBF" w:rsidRDefault="00B75EBF" w:rsidP="00B75EBF">
      <w:pPr>
        <w:pStyle w:val="Nessunaspaziatura"/>
        <w:jc w:val="both"/>
        <w:rPr>
          <w:rFonts w:ascii="Montserrat" w:hAnsi="Montserrat"/>
          <w:sz w:val="20"/>
        </w:rPr>
      </w:pPr>
    </w:p>
    <w:p w14:paraId="27D93322" w14:textId="77777777" w:rsidR="00B75EBF" w:rsidRDefault="00B75EBF" w:rsidP="00B75EBF">
      <w:pPr>
        <w:pStyle w:val="Nessunaspaziatura"/>
        <w:jc w:val="both"/>
        <w:rPr>
          <w:rFonts w:ascii="Montserrat" w:hAnsi="Montserrat"/>
          <w:sz w:val="20"/>
        </w:rPr>
      </w:pPr>
    </w:p>
    <w:p w14:paraId="5BA663C5" w14:textId="77777777" w:rsidR="00B75EBF" w:rsidRDefault="00B75EBF" w:rsidP="00B75EBF">
      <w:pPr>
        <w:pStyle w:val="Nessunaspaziatura"/>
        <w:jc w:val="both"/>
        <w:rPr>
          <w:rFonts w:ascii="Montserrat" w:hAnsi="Montserrat"/>
          <w:sz w:val="20"/>
        </w:rPr>
      </w:pPr>
    </w:p>
    <w:p w14:paraId="6A35CD55" w14:textId="77777777" w:rsidR="007B737B" w:rsidRDefault="007B737B" w:rsidP="00B75EBF">
      <w:pPr>
        <w:pStyle w:val="Nessunaspaziatura"/>
        <w:jc w:val="both"/>
        <w:rPr>
          <w:rFonts w:ascii="Montserrat" w:hAnsi="Montserrat"/>
          <w:sz w:val="20"/>
        </w:rPr>
      </w:pPr>
    </w:p>
    <w:p w14:paraId="2D1314F7" w14:textId="77777777" w:rsidR="007B737B" w:rsidRDefault="007B737B" w:rsidP="00B75EBF">
      <w:pPr>
        <w:pStyle w:val="Nessunaspaziatura"/>
        <w:jc w:val="both"/>
        <w:rPr>
          <w:rFonts w:ascii="Montserrat" w:hAnsi="Montserrat"/>
          <w:sz w:val="20"/>
        </w:rPr>
      </w:pPr>
    </w:p>
    <w:p w14:paraId="50180E76" w14:textId="77777777" w:rsidR="007B737B" w:rsidRDefault="007B737B" w:rsidP="00B75EBF">
      <w:pPr>
        <w:pStyle w:val="Nessunaspaziatura"/>
        <w:jc w:val="both"/>
        <w:rPr>
          <w:rFonts w:ascii="Montserrat" w:hAnsi="Montserrat"/>
          <w:sz w:val="20"/>
        </w:rPr>
      </w:pPr>
    </w:p>
    <w:p w14:paraId="45EFB0B0" w14:textId="77777777" w:rsidR="007B737B" w:rsidRDefault="007B737B" w:rsidP="00B75EBF">
      <w:pPr>
        <w:pStyle w:val="Nessunaspaziatura"/>
        <w:jc w:val="both"/>
        <w:rPr>
          <w:rFonts w:ascii="Montserrat" w:hAnsi="Montserrat"/>
          <w:sz w:val="20"/>
        </w:rPr>
      </w:pPr>
    </w:p>
    <w:p w14:paraId="175A3864" w14:textId="77777777" w:rsidR="007B737B" w:rsidRDefault="007B737B" w:rsidP="00B75EBF">
      <w:pPr>
        <w:pStyle w:val="Nessunaspaziatura"/>
        <w:jc w:val="both"/>
        <w:rPr>
          <w:rFonts w:ascii="Montserrat" w:hAnsi="Montserrat"/>
          <w:sz w:val="20"/>
        </w:rPr>
      </w:pPr>
    </w:p>
    <w:p w14:paraId="7B320FBE" w14:textId="77777777" w:rsidR="007B737B" w:rsidRDefault="007B737B" w:rsidP="00B75EBF">
      <w:pPr>
        <w:pStyle w:val="Nessunaspaziatura"/>
        <w:jc w:val="both"/>
        <w:rPr>
          <w:rFonts w:ascii="Montserrat" w:hAnsi="Montserrat"/>
          <w:sz w:val="20"/>
        </w:rPr>
      </w:pPr>
    </w:p>
    <w:p w14:paraId="4A92EDCD" w14:textId="77777777" w:rsidR="007B737B" w:rsidRDefault="007B737B" w:rsidP="00B75EBF">
      <w:pPr>
        <w:pStyle w:val="Nessunaspaziatura"/>
        <w:jc w:val="both"/>
        <w:rPr>
          <w:rFonts w:ascii="Montserrat" w:hAnsi="Montserrat"/>
          <w:sz w:val="20"/>
        </w:rPr>
      </w:pPr>
    </w:p>
    <w:p w14:paraId="53C61F42" w14:textId="77777777" w:rsidR="007B737B" w:rsidRDefault="007B737B" w:rsidP="00B75EBF">
      <w:pPr>
        <w:pStyle w:val="Nessunaspaziatura"/>
        <w:jc w:val="both"/>
        <w:rPr>
          <w:rFonts w:ascii="Montserrat" w:hAnsi="Montserrat"/>
          <w:sz w:val="20"/>
        </w:rPr>
      </w:pPr>
    </w:p>
    <w:p w14:paraId="1A002090" w14:textId="77777777" w:rsidR="007B737B" w:rsidRPr="00406B5B" w:rsidRDefault="007B737B" w:rsidP="00B75EBF">
      <w:pPr>
        <w:pStyle w:val="Nessunaspaziatura"/>
        <w:jc w:val="both"/>
        <w:rPr>
          <w:rFonts w:ascii="Montserrat" w:hAnsi="Montserrat"/>
          <w:sz w:val="20"/>
        </w:rPr>
      </w:pPr>
    </w:p>
    <w:p w14:paraId="14C42367" w14:textId="77777777" w:rsidR="00F674E9" w:rsidRPr="00035E8B" w:rsidRDefault="00F674E9" w:rsidP="003263D3">
      <w:pPr>
        <w:pStyle w:val="Nessunaspaziatura"/>
        <w:jc w:val="center"/>
        <w:rPr>
          <w:rFonts w:ascii="Montserrat" w:hAnsi="Montserrat"/>
          <w:sz w:val="14"/>
        </w:rPr>
      </w:pPr>
    </w:p>
    <w:p w14:paraId="438EDBD8" w14:textId="77777777" w:rsidR="00B354D5" w:rsidRPr="003263D3" w:rsidRDefault="00B354D5" w:rsidP="003263D3">
      <w:pPr>
        <w:pStyle w:val="Nessunaspaziatura"/>
        <w:jc w:val="center"/>
        <w:rPr>
          <w:rFonts w:ascii="Montserrat" w:hAnsi="Montserrat"/>
          <w:color w:val="0070C0"/>
          <w:sz w:val="14"/>
        </w:rPr>
      </w:pPr>
      <w:r w:rsidRPr="003263D3">
        <w:rPr>
          <w:rFonts w:ascii="Montserrat" w:hAnsi="Montserrat"/>
          <w:color w:val="0070C0"/>
          <w:sz w:val="14"/>
        </w:rPr>
        <w:t xml:space="preserve">2100 Como – Viale Roosevelt 15 – tel. 031 3161 </w:t>
      </w:r>
      <w:hyperlink r:id="rId5" w:history="1">
        <w:r w:rsidRPr="003263D3">
          <w:rPr>
            <w:rStyle w:val="Collegamentoipertestuale"/>
            <w:rFonts w:ascii="Montserrat" w:hAnsi="Montserrat"/>
            <w:color w:val="0070C0"/>
            <w:sz w:val="14"/>
            <w:u w:val="none"/>
          </w:rPr>
          <w:t>info@confartigianatocomo.it</w:t>
        </w:r>
      </w:hyperlink>
      <w:r w:rsidRPr="003263D3">
        <w:rPr>
          <w:rFonts w:ascii="Montserrat" w:hAnsi="Montserrat"/>
          <w:color w:val="0070C0"/>
          <w:sz w:val="14"/>
        </w:rPr>
        <w:t xml:space="preserve"> www.confartigianatocomo.it</w:t>
      </w:r>
    </w:p>
    <w:sectPr w:rsidR="00B354D5" w:rsidRPr="00326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35E8B"/>
    <w:rsid w:val="0004644A"/>
    <w:rsid w:val="000D2784"/>
    <w:rsid w:val="00104630"/>
    <w:rsid w:val="001354F7"/>
    <w:rsid w:val="001606DE"/>
    <w:rsid w:val="00160CF2"/>
    <w:rsid w:val="00164738"/>
    <w:rsid w:val="00184111"/>
    <w:rsid w:val="00226EFB"/>
    <w:rsid w:val="002365F2"/>
    <w:rsid w:val="003263D3"/>
    <w:rsid w:val="0033103B"/>
    <w:rsid w:val="003C15A3"/>
    <w:rsid w:val="003E0D45"/>
    <w:rsid w:val="00425823"/>
    <w:rsid w:val="00463324"/>
    <w:rsid w:val="00480546"/>
    <w:rsid w:val="005C54E4"/>
    <w:rsid w:val="00692817"/>
    <w:rsid w:val="0070002C"/>
    <w:rsid w:val="00741061"/>
    <w:rsid w:val="00797E28"/>
    <w:rsid w:val="007B737B"/>
    <w:rsid w:val="007E27B5"/>
    <w:rsid w:val="00815CFF"/>
    <w:rsid w:val="00876758"/>
    <w:rsid w:val="008C320B"/>
    <w:rsid w:val="009322DE"/>
    <w:rsid w:val="00980F06"/>
    <w:rsid w:val="009B3116"/>
    <w:rsid w:val="009F56BA"/>
    <w:rsid w:val="00A16E3B"/>
    <w:rsid w:val="00A25FBE"/>
    <w:rsid w:val="00A36B50"/>
    <w:rsid w:val="00A405AC"/>
    <w:rsid w:val="00A81A7E"/>
    <w:rsid w:val="00A8375C"/>
    <w:rsid w:val="00AA50D6"/>
    <w:rsid w:val="00B354D5"/>
    <w:rsid w:val="00B75EBF"/>
    <w:rsid w:val="00BD470E"/>
    <w:rsid w:val="00CA6128"/>
    <w:rsid w:val="00CB578D"/>
    <w:rsid w:val="00D94381"/>
    <w:rsid w:val="00DA1A2A"/>
    <w:rsid w:val="00DA3925"/>
    <w:rsid w:val="00DB0A80"/>
    <w:rsid w:val="00ED4891"/>
    <w:rsid w:val="00F674E9"/>
    <w:rsid w:val="00F94424"/>
    <w:rsid w:val="00FB261C"/>
    <w:rsid w:val="00FB3E5A"/>
    <w:rsid w:val="00FC6EE5"/>
    <w:rsid w:val="00FC7CBB"/>
    <w:rsid w:val="00FE257B"/>
    <w:rsid w:val="00FE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540"/>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Collegamentovisitato">
    <w:name w:val="FollowedHyperlink"/>
    <w:basedOn w:val="Carpredefinitoparagrafo"/>
    <w:uiPriority w:val="99"/>
    <w:semiHidden/>
    <w:unhideWhenUsed/>
    <w:rsid w:val="009B3116"/>
    <w:rPr>
      <w:color w:val="800080" w:themeColor="followedHyperlink"/>
      <w:u w:val="single"/>
    </w:rPr>
  </w:style>
  <w:style w:type="character" w:styleId="Enfasicorsivo">
    <w:name w:val="Emphasis"/>
    <w:basedOn w:val="Carpredefinitoparagrafo"/>
    <w:uiPriority w:val="20"/>
    <w:qFormat/>
    <w:rsid w:val="00FE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3</cp:revision>
  <cp:lastPrinted>2021-03-05T14:09:00Z</cp:lastPrinted>
  <dcterms:created xsi:type="dcterms:W3CDTF">2021-05-25T09:12:00Z</dcterms:created>
  <dcterms:modified xsi:type="dcterms:W3CDTF">2021-05-28T12:51:00Z</dcterms:modified>
</cp:coreProperties>
</file>